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B8" w:rsidRPr="00AA6D67" w:rsidRDefault="006223B8" w:rsidP="006223B8">
      <w:pPr>
        <w:suppressAutoHyphens w:val="0"/>
        <w:spacing w:after="160"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P</w:t>
      </w:r>
      <w:r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rojet EUR’HOP </w:t>
      </w:r>
      <w:proofErr w:type="spellStart"/>
      <w:r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with</w:t>
      </w:r>
      <w:proofErr w:type="spellEnd"/>
      <w:r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Liz – cycle 3</w:t>
      </w:r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Anglais</w:t>
      </w:r>
    </w:p>
    <w:p w:rsidR="006223B8" w:rsidRDefault="00CD6188" w:rsidP="001914D0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6223B8">
        <w:rPr>
          <w:rFonts w:ascii="Arial" w:eastAsiaTheme="minorHAnsi" w:hAnsi="Arial" w:cs="Arial"/>
          <w:kern w:val="0"/>
          <w:sz w:val="24"/>
          <w:szCs w:val="24"/>
          <w:highlight w:val="yellow"/>
          <w:lang w:eastAsia="en-US"/>
        </w:rPr>
        <w:t>Etape</w:t>
      </w:r>
      <w:r w:rsidRPr="00233DF5">
        <w:rPr>
          <w:rFonts w:ascii="Arial" w:eastAsiaTheme="minorHAnsi" w:hAnsi="Arial" w:cs="Arial"/>
          <w:kern w:val="0"/>
          <w:sz w:val="24"/>
          <w:szCs w:val="24"/>
          <w:highlight w:val="yellow"/>
          <w:lang w:eastAsia="en-US"/>
        </w:rPr>
        <w:t xml:space="preserve"> </w:t>
      </w:r>
      <w:r w:rsidR="00233DF5" w:rsidRPr="00233DF5">
        <w:rPr>
          <w:rFonts w:ascii="Arial" w:eastAsiaTheme="minorHAnsi" w:hAnsi="Arial" w:cs="Arial"/>
          <w:kern w:val="0"/>
          <w:sz w:val="24"/>
          <w:szCs w:val="24"/>
          <w:highlight w:val="yellow"/>
          <w:lang w:eastAsia="en-US"/>
        </w:rPr>
        <w:t>2</w:t>
      </w:r>
      <w:r w:rsidR="001914D0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 </w:t>
      </w:r>
    </w:p>
    <w:p w:rsidR="00233DF5" w:rsidRPr="00757E65" w:rsidRDefault="00233DF5" w:rsidP="00233DF5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u w:val="single"/>
        </w:rPr>
        <w:t>Activité 1</w:t>
      </w:r>
      <w:r w:rsidR="00CD6188" w:rsidRPr="00614992">
        <w:rPr>
          <w:rFonts w:ascii="Arial" w:hAnsi="Arial" w:cs="Arial"/>
          <w:sz w:val="24"/>
          <w:szCs w:val="24"/>
        </w:rPr>
        <w:t xml:space="preserve"> : </w:t>
      </w:r>
      <w:r w:rsidRPr="00614992">
        <w:rPr>
          <w:rFonts w:ascii="Arial" w:hAnsi="Arial" w:cs="Arial"/>
          <w:sz w:val="24"/>
          <w:szCs w:val="24"/>
        </w:rPr>
        <w:t>écouter l’enregistrement de l’assistant</w:t>
      </w:r>
      <w:r>
        <w:rPr>
          <w:rFonts w:ascii="Arial" w:hAnsi="Arial" w:cs="Arial"/>
          <w:sz w:val="24"/>
          <w:szCs w:val="24"/>
        </w:rPr>
        <w:t>e, repérer et colorier le pays sur la carte d’Europe, dessiner</w:t>
      </w:r>
      <w:r w:rsidRPr="00614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 éléments culturels du pays</w:t>
      </w:r>
    </w:p>
    <w:p w:rsidR="00233DF5" w:rsidRPr="00614992" w:rsidRDefault="00233DF5" w:rsidP="00233DF5">
      <w:pPr>
        <w:pStyle w:val="Paragraphedeliste1"/>
        <w:tabs>
          <w:tab w:val="left" w:pos="993"/>
        </w:tabs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Matériel </w:t>
      </w:r>
      <w:r w:rsidRPr="00614992">
        <w:rPr>
          <w:rFonts w:ascii="Arial" w:hAnsi="Arial" w:cs="Arial"/>
          <w:sz w:val="24"/>
          <w:szCs w:val="24"/>
        </w:rPr>
        <w:t xml:space="preserve">: </w:t>
      </w:r>
    </w:p>
    <w:p w:rsidR="00233DF5" w:rsidRPr="00614992" w:rsidRDefault="00233DF5" w:rsidP="00233DF5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 xml:space="preserve">Enregistrement </w:t>
      </w:r>
      <w:r>
        <w:rPr>
          <w:rFonts w:ascii="Arial" w:hAnsi="Arial" w:cs="Arial"/>
          <w:sz w:val="24"/>
          <w:szCs w:val="24"/>
        </w:rPr>
        <w:t>pays 1</w:t>
      </w:r>
      <w:r w:rsidRPr="00614992">
        <w:rPr>
          <w:rFonts w:ascii="Arial" w:hAnsi="Arial" w:cs="Arial"/>
          <w:sz w:val="24"/>
          <w:szCs w:val="24"/>
        </w:rPr>
        <w:t xml:space="preserve"> </w:t>
      </w:r>
    </w:p>
    <w:p w:rsidR="00233DF5" w:rsidRDefault="00233DF5" w:rsidP="00233DF5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Script de l’enregistrement</w:t>
      </w:r>
      <w:r>
        <w:rPr>
          <w:rFonts w:ascii="Arial" w:hAnsi="Arial" w:cs="Arial"/>
          <w:sz w:val="24"/>
          <w:szCs w:val="24"/>
        </w:rPr>
        <w:t xml:space="preserve"> pays 1</w:t>
      </w:r>
    </w:p>
    <w:p w:rsidR="00233DF5" w:rsidRDefault="00233DF5" w:rsidP="00233DF5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C01EC">
        <w:rPr>
          <w:rFonts w:ascii="Arial" w:hAnsi="Arial" w:cs="Arial"/>
          <w:sz w:val="24"/>
          <w:szCs w:val="24"/>
        </w:rPr>
        <w:t xml:space="preserve">Enregistrement </w:t>
      </w:r>
      <w:r>
        <w:rPr>
          <w:rFonts w:ascii="Arial" w:hAnsi="Arial" w:cs="Arial"/>
          <w:sz w:val="24"/>
          <w:szCs w:val="24"/>
        </w:rPr>
        <w:t>pays 2</w:t>
      </w:r>
    </w:p>
    <w:p w:rsidR="00233DF5" w:rsidRDefault="00233DF5" w:rsidP="00233DF5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Script de l’enregistrement</w:t>
      </w:r>
      <w:r>
        <w:rPr>
          <w:rFonts w:ascii="Arial" w:hAnsi="Arial" w:cs="Arial"/>
          <w:sz w:val="24"/>
          <w:szCs w:val="24"/>
        </w:rPr>
        <w:t xml:space="preserve"> pays 2</w:t>
      </w:r>
    </w:p>
    <w:p w:rsidR="00233DF5" w:rsidRDefault="00233DF5" w:rsidP="00233DF5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Carte_europe</w:t>
      </w:r>
      <w:proofErr w:type="spellEnd"/>
    </w:p>
    <w:p w:rsidR="00233DF5" w:rsidRPr="001F150C" w:rsidRDefault="00233DF5" w:rsidP="00233DF5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5C01EC">
        <w:rPr>
          <w:rFonts w:ascii="Arial" w:hAnsi="Arial" w:cs="Arial"/>
          <w:sz w:val="24"/>
          <w:szCs w:val="24"/>
          <w:lang w:val="en-GB"/>
        </w:rPr>
        <w:t>Images_</w:t>
      </w:r>
      <w:r>
        <w:rPr>
          <w:rFonts w:ascii="Arial" w:hAnsi="Arial" w:cs="Arial"/>
          <w:sz w:val="24"/>
          <w:szCs w:val="24"/>
          <w:lang w:val="en-GB"/>
        </w:rPr>
        <w:t>c2_</w:t>
      </w:r>
      <w:r w:rsidRPr="005C01EC">
        <w:rPr>
          <w:rFonts w:ascii="Arial" w:hAnsi="Arial" w:cs="Arial"/>
          <w:sz w:val="24"/>
          <w:szCs w:val="24"/>
          <w:lang w:val="en-GB"/>
        </w:rPr>
        <w:t>country</w:t>
      </w:r>
    </w:p>
    <w:p w:rsidR="00233DF5" w:rsidRDefault="00233DF5" w:rsidP="00233DF5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Photos_country1</w:t>
      </w:r>
    </w:p>
    <w:p w:rsidR="00233DF5" w:rsidRPr="00FC7F54" w:rsidRDefault="00233DF5" w:rsidP="00233DF5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Photos_country2</w:t>
      </w:r>
    </w:p>
    <w:p w:rsidR="006223B8" w:rsidRDefault="00E212E9" w:rsidP="00233DF5">
      <w:pPr>
        <w:suppressAutoHyphens w:val="0"/>
        <w:spacing w:after="160" w:line="259" w:lineRule="auto"/>
        <w:rPr>
          <w:rFonts w:ascii="Arial" w:hAnsi="Arial" w:cs="Arial"/>
          <w:sz w:val="24"/>
          <w:szCs w:val="24"/>
          <w:lang w:val="en-GB"/>
        </w:rPr>
      </w:pPr>
      <w:r w:rsidRPr="006223B8">
        <w:rPr>
          <w:rFonts w:ascii="Arial" w:hAnsi="Arial" w:cs="Arial"/>
          <w:b/>
          <w:sz w:val="24"/>
          <w:szCs w:val="24"/>
          <w:lang w:val="en-GB"/>
        </w:rPr>
        <w:t xml:space="preserve">Script de </w:t>
      </w:r>
      <w:proofErr w:type="spellStart"/>
      <w:r w:rsidRPr="006223B8">
        <w:rPr>
          <w:rFonts w:ascii="Arial" w:hAnsi="Arial" w:cs="Arial"/>
          <w:b/>
          <w:sz w:val="24"/>
          <w:szCs w:val="24"/>
          <w:lang w:val="en-GB"/>
        </w:rPr>
        <w:t>l’enregistrement</w:t>
      </w:r>
      <w:proofErr w:type="spellEnd"/>
      <w:r w:rsidR="00233DF5">
        <w:rPr>
          <w:rFonts w:ascii="Arial" w:hAnsi="Arial" w:cs="Arial"/>
          <w:b/>
          <w:sz w:val="24"/>
          <w:szCs w:val="24"/>
          <w:lang w:val="en-GB"/>
        </w:rPr>
        <w:t xml:space="preserve"> 1</w:t>
      </w:r>
      <w:r w:rsidR="00CD6188" w:rsidRPr="006223B8">
        <w:rPr>
          <w:rFonts w:ascii="Arial" w:hAnsi="Arial" w:cs="Arial"/>
          <w:b/>
          <w:sz w:val="24"/>
          <w:szCs w:val="24"/>
          <w:lang w:val="en-GB"/>
        </w:rPr>
        <w:t>:</w:t>
      </w:r>
      <w:r w:rsidR="00CD6188" w:rsidRPr="006223B8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33DF5" w:rsidRPr="00233DF5" w:rsidRDefault="00233DF5" w:rsidP="00233DF5">
      <w:pPr>
        <w:rPr>
          <w:rFonts w:asciiTheme="minorHAnsi" w:hAnsiTheme="minorHAnsi" w:cstheme="minorHAnsi"/>
          <w:i/>
          <w:sz w:val="28"/>
          <w:szCs w:val="28"/>
          <w:lang w:val="en-GB"/>
        </w:rPr>
      </w:pPr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 xml:space="preserve">The First country is in the south of Europe. </w:t>
      </w:r>
      <w:proofErr w:type="gramStart"/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>It’s</w:t>
      </w:r>
      <w:proofErr w:type="gramEnd"/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 xml:space="preserve"> close to the Atlantic Ocean. </w:t>
      </w:r>
      <w:proofErr w:type="gramStart"/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>It’s</w:t>
      </w:r>
      <w:proofErr w:type="gramEnd"/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 xml:space="preserve"> close to Spain.</w:t>
      </w:r>
    </w:p>
    <w:p w:rsidR="00233DF5" w:rsidRDefault="00233DF5" w:rsidP="00233DF5">
      <w:pPr>
        <w:rPr>
          <w:rFonts w:asciiTheme="minorHAnsi" w:hAnsiTheme="minorHAnsi" w:cstheme="minorHAnsi"/>
          <w:i/>
          <w:sz w:val="28"/>
          <w:szCs w:val="28"/>
          <w:lang w:val="en-GB"/>
        </w:rPr>
      </w:pPr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>You can take an old funicular, a t</w:t>
      </w:r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ram and a metro in the capital. </w:t>
      </w:r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>You can wal</w:t>
      </w:r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k up and down in small streets. </w:t>
      </w:r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>You can see tiles</w:t>
      </w:r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 with many </w:t>
      </w:r>
      <w:proofErr w:type="spellStart"/>
      <w:r>
        <w:rPr>
          <w:rFonts w:asciiTheme="minorHAnsi" w:hAnsiTheme="minorHAnsi" w:cstheme="minorHAnsi"/>
          <w:i/>
          <w:sz w:val="28"/>
          <w:szCs w:val="28"/>
          <w:lang w:val="en-GB"/>
        </w:rPr>
        <w:t>colors</w:t>
      </w:r>
      <w:proofErr w:type="spellEnd"/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 on the walls. </w:t>
      </w:r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>You can hear bea</w:t>
      </w:r>
      <w:r>
        <w:rPr>
          <w:rFonts w:asciiTheme="minorHAnsi" w:hAnsiTheme="minorHAnsi" w:cstheme="minorHAnsi"/>
          <w:i/>
          <w:sz w:val="28"/>
          <w:szCs w:val="28"/>
          <w:lang w:val="en-GB"/>
        </w:rPr>
        <w:t>utiful sad songs called “</w:t>
      </w:r>
      <w:proofErr w:type="spellStart"/>
      <w:r>
        <w:rPr>
          <w:rFonts w:asciiTheme="minorHAnsi" w:hAnsiTheme="minorHAnsi" w:cstheme="minorHAnsi"/>
          <w:i/>
          <w:sz w:val="28"/>
          <w:szCs w:val="28"/>
          <w:lang w:val="en-GB"/>
        </w:rPr>
        <w:t>fado</w:t>
      </w:r>
      <w:proofErr w:type="spellEnd"/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”. </w:t>
      </w:r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 xml:space="preserve">You can eat a pastel de </w:t>
      </w:r>
      <w:proofErr w:type="spellStart"/>
      <w:proofErr w:type="gramStart"/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>belem</w:t>
      </w:r>
      <w:proofErr w:type="spellEnd"/>
      <w:proofErr w:type="gramEnd"/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>. It‘s a small pastr</w:t>
      </w:r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y. </w:t>
      </w:r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 xml:space="preserve">A famous soccer </w:t>
      </w:r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player comes from that country. </w:t>
      </w:r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>You can read the name of the capital on one picture: can you spell i</w:t>
      </w:r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t? Can you write it in English? </w:t>
      </w:r>
      <w:r w:rsidRPr="00233DF5">
        <w:rPr>
          <w:rFonts w:asciiTheme="minorHAnsi" w:hAnsiTheme="minorHAnsi" w:cstheme="minorHAnsi"/>
          <w:i/>
          <w:sz w:val="28"/>
          <w:szCs w:val="28"/>
          <w:lang w:val="en-GB"/>
        </w:rPr>
        <w:t>The flag is one small green rectangle close to one big red rectangle and a circle in the middle: can you draw it?</w:t>
      </w:r>
    </w:p>
    <w:p w:rsidR="00CD6188" w:rsidRPr="00233DF5" w:rsidRDefault="00CD6188" w:rsidP="00233DF5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233DF5">
        <w:rPr>
          <w:rFonts w:ascii="Arial" w:hAnsi="Arial" w:cs="Arial"/>
          <w:b/>
          <w:sz w:val="24"/>
          <w:szCs w:val="24"/>
          <w:u w:val="single"/>
          <w:lang w:val="en-GB"/>
        </w:rPr>
        <w:t>Déroulement</w:t>
      </w:r>
      <w:proofErr w:type="spellEnd"/>
      <w:r w:rsidRPr="00233DF5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233DF5">
        <w:rPr>
          <w:rFonts w:ascii="Arial" w:hAnsi="Arial" w:cs="Arial"/>
          <w:b/>
          <w:sz w:val="24"/>
          <w:szCs w:val="24"/>
          <w:u w:val="single"/>
          <w:lang w:val="en-GB"/>
        </w:rPr>
        <w:t>proposé</w:t>
      </w:r>
      <w:proofErr w:type="spellEnd"/>
      <w:r w:rsidRPr="00233DF5">
        <w:rPr>
          <w:rFonts w:ascii="Arial" w:hAnsi="Arial" w:cs="Arial"/>
          <w:sz w:val="24"/>
          <w:szCs w:val="24"/>
          <w:lang w:val="en-GB"/>
        </w:rPr>
        <w:t>:</w:t>
      </w:r>
    </w:p>
    <w:p w:rsidR="00CD6188" w:rsidRPr="00614992" w:rsidRDefault="00CD6188" w:rsidP="00CD6188">
      <w:pPr>
        <w:rPr>
          <w:rFonts w:ascii="Arial" w:hAnsi="Arial" w:cs="Arial"/>
          <w:b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1</w:t>
      </w:r>
      <w:r w:rsidRPr="00614992">
        <w:rPr>
          <w:rFonts w:ascii="Arial" w:hAnsi="Arial" w:cs="Arial"/>
          <w:sz w:val="24"/>
          <w:szCs w:val="24"/>
        </w:rPr>
        <w:t xml:space="preserve"> de l’enregistrement 1, sans consigne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Puis, demander en français «</w:t>
      </w:r>
      <w:r w:rsidRPr="00614992">
        <w:rPr>
          <w:rFonts w:ascii="Arial" w:hAnsi="Arial" w:cs="Arial"/>
          <w:i/>
          <w:sz w:val="24"/>
          <w:szCs w:val="24"/>
        </w:rPr>
        <w:t>de quoi cela parle ?</w:t>
      </w:r>
      <w:r w:rsidRPr="00614992">
        <w:rPr>
          <w:rFonts w:ascii="Arial" w:hAnsi="Arial" w:cs="Arial"/>
          <w:sz w:val="24"/>
          <w:szCs w:val="24"/>
        </w:rPr>
        <w:t xml:space="preserve"> » et recueillir les premières hypothèses, en français, collectivement, et sans confirmer ces hypothèses.  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Si certains élèves ont entendu des mots, les laisser s’exprimer. Ne pas encourager la traduction littérale. Si des mots sont énoncés, ne pas les écrire ; on pourra afficher les images correspondantes.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2</w:t>
      </w:r>
      <w:r w:rsidRPr="00614992">
        <w:rPr>
          <w:rFonts w:ascii="Arial" w:hAnsi="Arial" w:cs="Arial"/>
          <w:sz w:val="24"/>
          <w:szCs w:val="24"/>
        </w:rPr>
        <w:t xml:space="preserve"> pour confirmer les hypothèses et aller plus loin. </w:t>
      </w:r>
      <w:r w:rsidRPr="00614992">
        <w:rPr>
          <w:rFonts w:ascii="Arial" w:hAnsi="Arial" w:cs="Arial"/>
          <w:b/>
          <w:sz w:val="24"/>
          <w:szCs w:val="24"/>
        </w:rPr>
        <w:t>Pour engager le maximum d’élèves dans cette 2</w:t>
      </w:r>
      <w:r w:rsidRPr="00614992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614992">
        <w:rPr>
          <w:rFonts w:ascii="Arial" w:hAnsi="Arial" w:cs="Arial"/>
          <w:b/>
          <w:sz w:val="24"/>
          <w:szCs w:val="24"/>
        </w:rPr>
        <w:t xml:space="preserve"> écoute</w:t>
      </w:r>
      <w:r w:rsidRPr="00614992">
        <w:rPr>
          <w:rFonts w:ascii="Arial" w:hAnsi="Arial" w:cs="Arial"/>
          <w:sz w:val="24"/>
          <w:szCs w:val="24"/>
        </w:rPr>
        <w:t xml:space="preserve">, </w:t>
      </w:r>
      <w:r w:rsidRPr="00614992">
        <w:rPr>
          <w:rFonts w:ascii="Arial" w:hAnsi="Arial" w:cs="Arial"/>
          <w:b/>
          <w:sz w:val="24"/>
          <w:szCs w:val="24"/>
        </w:rPr>
        <w:t>on peut proposer une consigne du type</w:t>
      </w:r>
      <w:r w:rsidRPr="00614992">
        <w:rPr>
          <w:rFonts w:ascii="Arial" w:hAnsi="Arial" w:cs="Arial"/>
          <w:sz w:val="24"/>
          <w:szCs w:val="24"/>
        </w:rPr>
        <w:t> : </w:t>
      </w:r>
      <w:r w:rsidRPr="00614992">
        <w:rPr>
          <w:rFonts w:ascii="Arial" w:hAnsi="Arial" w:cs="Arial"/>
          <w:i/>
          <w:sz w:val="24"/>
          <w:szCs w:val="24"/>
        </w:rPr>
        <w:t>levez la main quand vous entendez le mot xxx (un mot reconnu suite à l’écoute 1)</w:t>
      </w:r>
      <w:r w:rsidRPr="00614992">
        <w:rPr>
          <w:rFonts w:ascii="Arial" w:hAnsi="Arial" w:cs="Arial"/>
          <w:sz w:val="24"/>
          <w:szCs w:val="24"/>
        </w:rPr>
        <w:t xml:space="preserve"> »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Demander en français, si d’autres éléments sont reconnus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3</w:t>
      </w:r>
      <w:r w:rsidRPr="00614992">
        <w:rPr>
          <w:rFonts w:ascii="Arial" w:hAnsi="Arial" w:cs="Arial"/>
          <w:sz w:val="24"/>
          <w:szCs w:val="24"/>
        </w:rPr>
        <w:t xml:space="preserve"> pour valider ces nouveaux éléments (en proposant à nouveau une consigne qui permettra aux élèves les moins aguerris de se raccrocher à des éléments de l’énoncé)</w:t>
      </w:r>
    </w:p>
    <w:p w:rsidR="00CD6188" w:rsidRPr="00614992" w:rsidRDefault="00CD6188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Synthèse</w:t>
      </w:r>
      <w:r w:rsidRPr="00614992">
        <w:rPr>
          <w:rFonts w:ascii="Arial" w:hAnsi="Arial" w:cs="Arial"/>
          <w:sz w:val="24"/>
          <w:szCs w:val="24"/>
        </w:rPr>
        <w:t> : demander en français de conclure sur le sens de cet énoncé</w:t>
      </w:r>
      <w:r w:rsidR="001914D0">
        <w:rPr>
          <w:rFonts w:ascii="Arial" w:hAnsi="Arial" w:cs="Arial"/>
          <w:sz w:val="24"/>
          <w:szCs w:val="24"/>
        </w:rPr>
        <w:t>.</w:t>
      </w:r>
      <w:r w:rsidRPr="00614992">
        <w:rPr>
          <w:rFonts w:ascii="Arial" w:hAnsi="Arial" w:cs="Arial"/>
          <w:sz w:val="24"/>
          <w:szCs w:val="24"/>
        </w:rPr>
        <w:t xml:space="preserve"> 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 xml:space="preserve">NB : Il n’est pas nécessaire de traduire mot à mot le document (intérêt pour les élèves de comprendre qu’on peut comprendre sans tout comprendre.)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233DF5" w:rsidRPr="00757E65" w:rsidRDefault="00CD6188" w:rsidP="00233DF5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614992">
        <w:rPr>
          <w:rFonts w:ascii="Arial" w:hAnsi="Arial" w:cs="Arial"/>
          <w:b/>
          <w:sz w:val="24"/>
          <w:szCs w:val="24"/>
        </w:rPr>
        <w:t>Confirmer le projet avec les élèves</w:t>
      </w:r>
      <w:r w:rsidRPr="00614992">
        <w:rPr>
          <w:rFonts w:ascii="Arial" w:hAnsi="Arial" w:cs="Arial"/>
          <w:sz w:val="24"/>
          <w:szCs w:val="24"/>
        </w:rPr>
        <w:t xml:space="preserve"> : </w:t>
      </w:r>
      <w:r w:rsidR="00233DF5" w:rsidRPr="00614992">
        <w:rPr>
          <w:rFonts w:ascii="Arial" w:hAnsi="Arial" w:cs="Arial"/>
          <w:sz w:val="24"/>
          <w:szCs w:val="24"/>
        </w:rPr>
        <w:t xml:space="preserve">: nous allons </w:t>
      </w:r>
      <w:r w:rsidR="00233DF5">
        <w:rPr>
          <w:rFonts w:ascii="Arial" w:hAnsi="Arial" w:cs="Arial"/>
          <w:sz w:val="24"/>
          <w:szCs w:val="24"/>
        </w:rPr>
        <w:t>repérer et colorier le pays sur la carte d’Europe puis dessiner</w:t>
      </w:r>
      <w:r w:rsidR="00233DF5" w:rsidRPr="00614992">
        <w:rPr>
          <w:rFonts w:ascii="Arial" w:hAnsi="Arial" w:cs="Arial"/>
          <w:sz w:val="24"/>
          <w:szCs w:val="24"/>
        </w:rPr>
        <w:t xml:space="preserve"> </w:t>
      </w:r>
      <w:r w:rsidR="00233DF5">
        <w:rPr>
          <w:rFonts w:ascii="Arial" w:hAnsi="Arial" w:cs="Arial"/>
          <w:sz w:val="24"/>
          <w:szCs w:val="24"/>
        </w:rPr>
        <w:t>les éléments culturels trouvés et faire une affiche ou un livret, un diaporama…</w:t>
      </w:r>
    </w:p>
    <w:p w:rsidR="00CD6188" w:rsidRPr="00233DF5" w:rsidRDefault="00233DF5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  <w:lang w:val="en-GB"/>
        </w:rPr>
      </w:pPr>
      <w:r w:rsidRPr="00AA6D67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Script de </w:t>
      </w:r>
      <w:proofErr w:type="spellStart"/>
      <w:r w:rsidRPr="00AA6D67">
        <w:rPr>
          <w:rFonts w:ascii="Arial" w:hAnsi="Arial" w:cs="Arial"/>
          <w:b/>
          <w:sz w:val="24"/>
          <w:szCs w:val="24"/>
          <w:lang w:val="en-GB"/>
        </w:rPr>
        <w:t>l’enregistrement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pays 2:</w:t>
      </w:r>
    </w:p>
    <w:p w:rsidR="00CD6188" w:rsidRPr="00233DF5" w:rsidRDefault="00CD6188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  <w:lang w:val="en-GB"/>
        </w:rPr>
      </w:pPr>
    </w:p>
    <w:p w:rsidR="00233DF5" w:rsidRPr="00233DF5" w:rsidRDefault="00233DF5" w:rsidP="00233DF5">
      <w:pPr>
        <w:spacing w:after="58" w:line="200" w:lineRule="atLeast"/>
        <w:rPr>
          <w:rFonts w:ascii="Arial" w:hAnsi="Arial" w:cs="Arial"/>
          <w:bCs/>
          <w:i/>
          <w:sz w:val="24"/>
          <w:szCs w:val="24"/>
          <w:lang w:val="en-GB"/>
        </w:rPr>
      </w:pPr>
      <w:r w:rsidRPr="00233DF5">
        <w:rPr>
          <w:rFonts w:ascii="Arial" w:hAnsi="Arial" w:cs="Arial"/>
          <w:bCs/>
          <w:i/>
          <w:sz w:val="24"/>
          <w:szCs w:val="24"/>
          <w:lang w:val="en-GB"/>
        </w:rPr>
        <w:t xml:space="preserve">The second country is in the south of Europe. It is surrounded by the Mediterranean </w:t>
      </w:r>
      <w:r w:rsidR="00872DB0" w:rsidRPr="00233DF5">
        <w:rPr>
          <w:rFonts w:ascii="Arial" w:hAnsi="Arial" w:cs="Arial"/>
          <w:bCs/>
          <w:i/>
          <w:sz w:val="24"/>
          <w:szCs w:val="24"/>
          <w:lang w:val="en-GB"/>
        </w:rPr>
        <w:t>Sea</w:t>
      </w:r>
      <w:r w:rsidRPr="00233DF5">
        <w:rPr>
          <w:rFonts w:ascii="Arial" w:hAnsi="Arial" w:cs="Arial"/>
          <w:bCs/>
          <w:i/>
          <w:sz w:val="24"/>
          <w:szCs w:val="24"/>
          <w:lang w:val="en-GB"/>
        </w:rPr>
        <w:t xml:space="preserve"> to the east, south and west. </w:t>
      </w:r>
      <w:proofErr w:type="gramStart"/>
      <w:r w:rsidRPr="00233DF5">
        <w:rPr>
          <w:rFonts w:ascii="Arial" w:hAnsi="Arial" w:cs="Arial"/>
          <w:bCs/>
          <w:i/>
          <w:sz w:val="24"/>
          <w:szCs w:val="24"/>
          <w:lang w:val="en-GB"/>
        </w:rPr>
        <w:t>It’s</w:t>
      </w:r>
      <w:proofErr w:type="gramEnd"/>
      <w:r w:rsidRPr="00233DF5">
        <w:rPr>
          <w:rFonts w:ascii="Arial" w:hAnsi="Arial" w:cs="Arial"/>
          <w:bCs/>
          <w:i/>
          <w:sz w:val="24"/>
          <w:szCs w:val="24"/>
          <w:lang w:val="en-GB"/>
        </w:rPr>
        <w:t xml:space="preserve"> close to France, Switzerland, Austria and Slovenia.</w:t>
      </w:r>
    </w:p>
    <w:p w:rsidR="00233DF5" w:rsidRPr="00233DF5" w:rsidRDefault="00233DF5" w:rsidP="00233DF5">
      <w:pPr>
        <w:spacing w:after="58" w:line="200" w:lineRule="atLeast"/>
        <w:rPr>
          <w:rFonts w:ascii="Arial" w:hAnsi="Arial" w:cs="Arial"/>
          <w:bCs/>
          <w:i/>
          <w:sz w:val="24"/>
          <w:szCs w:val="24"/>
          <w:lang w:val="en-GB"/>
        </w:rPr>
      </w:pPr>
      <w:r w:rsidRPr="00233DF5">
        <w:rPr>
          <w:rFonts w:ascii="Arial" w:hAnsi="Arial" w:cs="Arial"/>
          <w:bCs/>
          <w:i/>
          <w:sz w:val="24"/>
          <w:szCs w:val="24"/>
          <w:lang w:val="en-GB"/>
        </w:rPr>
        <w:t>You can visit the mainland, two big islands and many small islands.</w:t>
      </w:r>
      <w:r>
        <w:rPr>
          <w:rFonts w:ascii="Arial" w:hAnsi="Arial" w:cs="Arial"/>
          <w:bCs/>
          <w:i/>
          <w:sz w:val="24"/>
          <w:szCs w:val="24"/>
          <w:lang w:val="en-GB"/>
        </w:rPr>
        <w:t xml:space="preserve"> </w:t>
      </w:r>
      <w:r w:rsidRPr="00233DF5">
        <w:rPr>
          <w:rFonts w:ascii="Arial" w:hAnsi="Arial" w:cs="Arial"/>
          <w:bCs/>
          <w:i/>
          <w:sz w:val="24"/>
          <w:szCs w:val="24"/>
          <w:lang w:val="en-GB"/>
        </w:rPr>
        <w:t>You can see high mountains in the north.</w:t>
      </w:r>
      <w:r>
        <w:rPr>
          <w:rFonts w:ascii="Arial" w:hAnsi="Arial" w:cs="Arial"/>
          <w:bCs/>
          <w:i/>
          <w:sz w:val="24"/>
          <w:szCs w:val="24"/>
          <w:lang w:val="en-GB"/>
        </w:rPr>
        <w:t xml:space="preserve"> </w:t>
      </w:r>
      <w:r w:rsidRPr="00233DF5">
        <w:rPr>
          <w:rFonts w:ascii="Arial" w:hAnsi="Arial" w:cs="Arial"/>
          <w:bCs/>
          <w:i/>
          <w:sz w:val="24"/>
          <w:szCs w:val="24"/>
          <w:lang w:val="en-GB"/>
        </w:rPr>
        <w:t xml:space="preserve">You can take the tramway and metro and visit a big city. </w:t>
      </w:r>
      <w:r>
        <w:rPr>
          <w:rFonts w:ascii="Arial" w:hAnsi="Arial" w:cs="Arial"/>
          <w:bCs/>
          <w:i/>
          <w:sz w:val="24"/>
          <w:szCs w:val="24"/>
          <w:lang w:val="en-GB"/>
        </w:rPr>
        <w:t xml:space="preserve"> </w:t>
      </w:r>
      <w:r w:rsidRPr="00233DF5">
        <w:rPr>
          <w:rFonts w:ascii="Arial" w:hAnsi="Arial" w:cs="Arial"/>
          <w:bCs/>
          <w:i/>
          <w:sz w:val="24"/>
          <w:szCs w:val="24"/>
          <w:lang w:val="en-GB"/>
        </w:rPr>
        <w:t xml:space="preserve">You can eat </w:t>
      </w:r>
      <w:proofErr w:type="spellStart"/>
      <w:r w:rsidRPr="00233DF5">
        <w:rPr>
          <w:rFonts w:ascii="Arial" w:hAnsi="Arial" w:cs="Arial"/>
          <w:bCs/>
          <w:i/>
          <w:sz w:val="24"/>
          <w:szCs w:val="24"/>
          <w:lang w:val="en-GB"/>
        </w:rPr>
        <w:t>Panettone</w:t>
      </w:r>
      <w:proofErr w:type="spellEnd"/>
      <w:r w:rsidRPr="00233DF5">
        <w:rPr>
          <w:rFonts w:ascii="Arial" w:hAnsi="Arial" w:cs="Arial"/>
          <w:bCs/>
          <w:i/>
          <w:sz w:val="24"/>
          <w:szCs w:val="24"/>
          <w:lang w:val="en-GB"/>
        </w:rPr>
        <w:t xml:space="preserve">. </w:t>
      </w:r>
      <w:proofErr w:type="gramStart"/>
      <w:r w:rsidRPr="00233DF5">
        <w:rPr>
          <w:rFonts w:ascii="Arial" w:hAnsi="Arial" w:cs="Arial"/>
          <w:bCs/>
          <w:i/>
          <w:sz w:val="24"/>
          <w:szCs w:val="24"/>
          <w:lang w:val="en-GB"/>
        </w:rPr>
        <w:t>It’s</w:t>
      </w:r>
      <w:proofErr w:type="gramEnd"/>
      <w:r w:rsidRPr="00233DF5">
        <w:rPr>
          <w:rFonts w:ascii="Arial" w:hAnsi="Arial" w:cs="Arial"/>
          <w:bCs/>
          <w:i/>
          <w:sz w:val="24"/>
          <w:szCs w:val="24"/>
          <w:lang w:val="en-GB"/>
        </w:rPr>
        <w:t xml:space="preserve"> a sugary bread. You can eat gelato. You can eat pizza.</w:t>
      </w:r>
      <w:r>
        <w:rPr>
          <w:rFonts w:ascii="Arial" w:hAnsi="Arial" w:cs="Arial"/>
          <w:bCs/>
          <w:i/>
          <w:sz w:val="24"/>
          <w:szCs w:val="24"/>
          <w:lang w:val="en-GB"/>
        </w:rPr>
        <w:t xml:space="preserve"> </w:t>
      </w:r>
      <w:r w:rsidRPr="00233DF5">
        <w:rPr>
          <w:rFonts w:ascii="Arial" w:hAnsi="Arial" w:cs="Arial"/>
          <w:bCs/>
          <w:i/>
          <w:sz w:val="24"/>
          <w:szCs w:val="24"/>
          <w:lang w:val="en-GB"/>
        </w:rPr>
        <w:t>And you can hear lyrical music.</w:t>
      </w:r>
      <w:r w:rsidR="00872DB0">
        <w:rPr>
          <w:rFonts w:ascii="Arial" w:hAnsi="Arial" w:cs="Arial"/>
          <w:bCs/>
          <w:i/>
          <w:sz w:val="24"/>
          <w:szCs w:val="24"/>
          <w:lang w:val="en-GB"/>
        </w:rPr>
        <w:t xml:space="preserve"> </w:t>
      </w:r>
      <w:r w:rsidRPr="00233DF5">
        <w:rPr>
          <w:rFonts w:ascii="Arial" w:hAnsi="Arial" w:cs="Arial"/>
          <w:bCs/>
          <w:i/>
          <w:sz w:val="24"/>
          <w:szCs w:val="24"/>
          <w:lang w:val="en-GB"/>
        </w:rPr>
        <w:t>Two famous sports are car racing and soccer.</w:t>
      </w:r>
      <w:r>
        <w:rPr>
          <w:rFonts w:ascii="Arial" w:hAnsi="Arial" w:cs="Arial"/>
          <w:bCs/>
          <w:i/>
          <w:sz w:val="24"/>
          <w:szCs w:val="24"/>
          <w:lang w:val="en-GB"/>
        </w:rPr>
        <w:t xml:space="preserve"> </w:t>
      </w:r>
      <w:r w:rsidRPr="00233DF5">
        <w:rPr>
          <w:rFonts w:ascii="Arial" w:hAnsi="Arial" w:cs="Arial"/>
          <w:bCs/>
          <w:i/>
          <w:sz w:val="24"/>
          <w:szCs w:val="24"/>
          <w:lang w:val="en-GB"/>
        </w:rPr>
        <w:t>Do you know a famous scientist and artist who was the first to prove the world is round and not flat?</w:t>
      </w:r>
      <w:r>
        <w:rPr>
          <w:rFonts w:ascii="Arial" w:hAnsi="Arial" w:cs="Arial"/>
          <w:bCs/>
          <w:i/>
          <w:sz w:val="24"/>
          <w:szCs w:val="24"/>
          <w:lang w:val="en-GB"/>
        </w:rPr>
        <w:t xml:space="preserve"> </w:t>
      </w:r>
      <w:r w:rsidRPr="00233DF5">
        <w:rPr>
          <w:rFonts w:ascii="Arial" w:hAnsi="Arial" w:cs="Arial"/>
          <w:bCs/>
          <w:i/>
          <w:sz w:val="24"/>
          <w:szCs w:val="24"/>
          <w:lang w:val="en-GB"/>
        </w:rPr>
        <w:t>The flag has three rectangles green, white and red.</w:t>
      </w:r>
    </w:p>
    <w:p w:rsidR="00774F8A" w:rsidRPr="00233DF5" w:rsidRDefault="00774F8A" w:rsidP="00CD6188">
      <w:pPr>
        <w:spacing w:after="58" w:line="200" w:lineRule="atLeast"/>
        <w:rPr>
          <w:rFonts w:ascii="Arial" w:hAnsi="Arial" w:cs="Arial"/>
          <w:b/>
          <w:bCs/>
          <w:color w:val="0070C0"/>
          <w:sz w:val="24"/>
          <w:szCs w:val="24"/>
          <w:lang w:val="en-GB"/>
        </w:rPr>
      </w:pPr>
    </w:p>
    <w:p w:rsidR="00CD6188" w:rsidRPr="00872DB0" w:rsidRDefault="00CD6188" w:rsidP="00CD6188">
      <w:p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color w:val="0070C0"/>
          <w:sz w:val="24"/>
          <w:szCs w:val="24"/>
        </w:rPr>
        <w:t xml:space="preserve">Pistes pour aller plus loin : </w:t>
      </w:r>
      <w:r w:rsidRPr="00614992">
        <w:rPr>
          <w:rFonts w:ascii="Arial" w:hAnsi="Arial" w:cs="Arial"/>
          <w:bCs/>
          <w:sz w:val="24"/>
          <w:szCs w:val="24"/>
        </w:rPr>
        <w:t xml:space="preserve">mémoriser </w:t>
      </w:r>
      <w:r w:rsidR="004C13BD">
        <w:rPr>
          <w:rFonts w:ascii="Arial" w:hAnsi="Arial" w:cs="Arial"/>
          <w:bCs/>
          <w:sz w:val="24"/>
          <w:szCs w:val="24"/>
        </w:rPr>
        <w:t>le lexique</w:t>
      </w:r>
      <w:r w:rsidR="00872DB0">
        <w:rPr>
          <w:rFonts w:ascii="Arial" w:hAnsi="Arial" w:cs="Arial"/>
          <w:bCs/>
          <w:sz w:val="24"/>
          <w:szCs w:val="24"/>
        </w:rPr>
        <w:t xml:space="preserve"> à partir des images jointes, réactiver le lexique de l’étape 1.</w:t>
      </w:r>
      <w:r w:rsidRPr="006223B8">
        <w:rPr>
          <w:rFonts w:ascii="Arial" w:hAnsi="Arial" w:cs="Arial"/>
          <w:bCs/>
          <w:sz w:val="24"/>
          <w:szCs w:val="24"/>
        </w:rPr>
        <w:t xml:space="preserve"> </w:t>
      </w:r>
      <w:r w:rsidR="001914D0" w:rsidRPr="006223B8">
        <w:rPr>
          <w:rFonts w:ascii="Arial" w:hAnsi="Arial" w:cs="Arial"/>
          <w:bCs/>
          <w:sz w:val="24"/>
          <w:szCs w:val="24"/>
        </w:rPr>
        <w:t>Puis,</w:t>
      </w:r>
      <w:r w:rsidRPr="006223B8">
        <w:rPr>
          <w:rFonts w:ascii="Arial" w:hAnsi="Arial" w:cs="Arial"/>
          <w:bCs/>
          <w:sz w:val="24"/>
          <w:szCs w:val="24"/>
        </w:rPr>
        <w:t xml:space="preserve"> commencer à mobiliser la formulation</w:t>
      </w:r>
      <w:r w:rsidR="00614992" w:rsidRPr="006223B8">
        <w:rPr>
          <w:rFonts w:ascii="Arial" w:hAnsi="Arial" w:cs="Arial"/>
          <w:bCs/>
          <w:sz w:val="24"/>
          <w:szCs w:val="24"/>
        </w:rPr>
        <w:t> </w:t>
      </w:r>
      <w:r w:rsidR="00872DB0" w:rsidRPr="005E7659">
        <w:rPr>
          <w:rFonts w:ascii="Arial" w:hAnsi="Arial" w:cs="Arial"/>
          <w:bCs/>
          <w:sz w:val="24"/>
          <w:szCs w:val="24"/>
        </w:rPr>
        <w:t>« </w:t>
      </w:r>
      <w:r w:rsidR="00872DB0">
        <w:rPr>
          <w:rFonts w:ascii="Arial" w:hAnsi="Arial" w:cs="Arial"/>
          <w:bCs/>
          <w:sz w:val="24"/>
          <w:szCs w:val="24"/>
        </w:rPr>
        <w:t xml:space="preserve">You </w:t>
      </w:r>
      <w:proofErr w:type="spellStart"/>
      <w:r w:rsidR="00872DB0">
        <w:rPr>
          <w:rFonts w:ascii="Arial" w:hAnsi="Arial" w:cs="Arial"/>
          <w:bCs/>
          <w:sz w:val="24"/>
          <w:szCs w:val="24"/>
        </w:rPr>
        <w:t>can</w:t>
      </w:r>
      <w:proofErr w:type="spellEnd"/>
      <w:r w:rsidR="00872DB0">
        <w:rPr>
          <w:rFonts w:ascii="Arial" w:hAnsi="Arial" w:cs="Arial"/>
          <w:bCs/>
          <w:sz w:val="24"/>
          <w:szCs w:val="24"/>
        </w:rPr>
        <w:t xml:space="preserve"> + verbe</w:t>
      </w:r>
      <w:r w:rsidR="00872DB0" w:rsidRPr="005E7659">
        <w:rPr>
          <w:rFonts w:ascii="Arial" w:hAnsi="Arial" w:cs="Arial"/>
          <w:bCs/>
          <w:sz w:val="24"/>
          <w:szCs w:val="24"/>
        </w:rPr>
        <w:t> </w:t>
      </w:r>
      <w:r w:rsidR="00872DB0">
        <w:rPr>
          <w:rFonts w:ascii="Arial" w:hAnsi="Arial" w:cs="Arial"/>
          <w:bCs/>
          <w:sz w:val="24"/>
          <w:szCs w:val="24"/>
        </w:rPr>
        <w:t>+ nom</w:t>
      </w:r>
      <w:r w:rsidR="00872DB0">
        <w:rPr>
          <w:rFonts w:ascii="Arial" w:hAnsi="Arial" w:cs="Arial"/>
          <w:bCs/>
          <w:sz w:val="24"/>
          <w:szCs w:val="24"/>
        </w:rPr>
        <w:t xml:space="preserve"> </w:t>
      </w:r>
      <w:r w:rsidR="00872DB0" w:rsidRPr="005E7659">
        <w:rPr>
          <w:rFonts w:ascii="Arial" w:hAnsi="Arial" w:cs="Arial"/>
          <w:bCs/>
          <w:sz w:val="24"/>
          <w:szCs w:val="24"/>
        </w:rPr>
        <w:t>»</w:t>
      </w:r>
    </w:p>
    <w:p w:rsidR="00CD6188" w:rsidRPr="006223B8" w:rsidRDefault="00CD6188" w:rsidP="00CD6188">
      <w:pPr>
        <w:spacing w:after="58" w:line="200" w:lineRule="atLeast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Compréhension orale</w:t>
      </w:r>
      <w:r w:rsidR="009811AC">
        <w:rPr>
          <w:rFonts w:ascii="Arial" w:hAnsi="Arial" w:cs="Arial"/>
          <w:bCs/>
          <w:sz w:val="24"/>
          <w:szCs w:val="24"/>
        </w:rPr>
        <w:t> : Afficher les</w:t>
      </w:r>
      <w:r w:rsidRPr="00614992">
        <w:rPr>
          <w:rFonts w:ascii="Arial" w:hAnsi="Arial" w:cs="Arial"/>
          <w:bCs/>
          <w:sz w:val="24"/>
          <w:szCs w:val="24"/>
        </w:rPr>
        <w:t xml:space="preserve"> images au tableau en les numérotant</w:t>
      </w:r>
      <w:r w:rsidR="009811AC">
        <w:rPr>
          <w:rFonts w:ascii="Arial" w:hAnsi="Arial" w:cs="Arial"/>
          <w:bCs/>
          <w:sz w:val="24"/>
          <w:szCs w:val="24"/>
        </w:rPr>
        <w:t xml:space="preserve"> 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L’enseignant les nomme toutes lentement 2 fois (ou bien utilise l’enregistrement 2)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donne le numéro correspondant </w:t>
      </w:r>
      <w:r w:rsidRPr="00614992">
        <w:rPr>
          <w:rFonts w:ascii="Arial" w:hAnsi="Arial" w:cs="Arial"/>
          <w:sz w:val="24"/>
          <w:szCs w:val="24"/>
          <w:lang w:eastAsia="fr-FR"/>
        </w:rPr>
        <w:t>: l’enseignant nomme l’une d’entre elles et les élèves écrivent le numéro correspondant sur leur ardoise ou le montrent avec les doigts.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donne le numéro de l’item non nommé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dire </w:t>
      </w:r>
      <w:r w:rsidR="00374222">
        <w:rPr>
          <w:rFonts w:ascii="Arial" w:hAnsi="Arial" w:cs="Arial"/>
          <w:sz w:val="24"/>
          <w:szCs w:val="24"/>
          <w:lang w:eastAsia="fr-FR"/>
        </w:rPr>
        <w:t>5 mots sur les 6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affichés et les E doivent donner le numéro de l’item non nommé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sz w:val="24"/>
          <w:szCs w:val="24"/>
          <w:lang w:eastAsia="fr-FR"/>
        </w:rPr>
        <w:t xml:space="preserve">Donner à </w:t>
      </w:r>
      <w:r w:rsidRPr="00614992">
        <w:rPr>
          <w:rFonts w:ascii="Arial" w:hAnsi="Arial" w:cs="Arial"/>
          <w:b/>
          <w:sz w:val="24"/>
          <w:szCs w:val="24"/>
          <w:lang w:eastAsia="fr-FR"/>
        </w:rPr>
        <w:t>chaque binôme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les images en double exemplaires, puis : </w:t>
      </w:r>
    </w:p>
    <w:p w:rsidR="00CD6188" w:rsidRPr="00233DF5" w:rsidRDefault="00CD6188" w:rsidP="0009212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233DF5">
        <w:rPr>
          <w:rFonts w:ascii="Arial" w:hAnsi="Arial" w:cs="Arial"/>
          <w:b/>
          <w:sz w:val="24"/>
          <w:szCs w:val="24"/>
          <w:lang w:eastAsia="fr-FR"/>
        </w:rPr>
        <w:t>Ecoute et montre</w:t>
      </w:r>
      <w:r w:rsidRPr="00233DF5">
        <w:rPr>
          <w:rFonts w:ascii="Arial" w:hAnsi="Arial" w:cs="Arial"/>
          <w:sz w:val="24"/>
          <w:szCs w:val="24"/>
          <w:lang w:eastAsia="fr-FR"/>
        </w:rPr>
        <w:t xml:space="preserve"> : Nommer un mot et les E </w:t>
      </w:r>
      <w:r w:rsidR="00E212E9" w:rsidRPr="00233DF5">
        <w:rPr>
          <w:rFonts w:ascii="Arial" w:hAnsi="Arial" w:cs="Arial"/>
          <w:sz w:val="24"/>
          <w:szCs w:val="24"/>
          <w:lang w:eastAsia="fr-FR"/>
        </w:rPr>
        <w:t xml:space="preserve">montrent l’image correspondante </w:t>
      </w:r>
      <w:r w:rsidRPr="00233DF5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 w:rsidR="00374222" w:rsidRPr="00233DF5">
        <w:rPr>
          <w:rFonts w:ascii="Arial" w:hAnsi="Arial" w:cs="Arial"/>
          <w:sz w:val="24"/>
          <w:szCs w:val="24"/>
          <w:lang w:eastAsia="fr-FR"/>
        </w:rPr>
        <w:t> : chacun prend 3 (puis 4</w:t>
      </w:r>
      <w:r w:rsidRPr="00233DF5">
        <w:rPr>
          <w:rFonts w:ascii="Arial" w:hAnsi="Arial" w:cs="Arial"/>
          <w:sz w:val="24"/>
          <w:szCs w:val="24"/>
          <w:lang w:eastAsia="fr-FR"/>
        </w:rPr>
        <w:t>) images dans sa main</w:t>
      </w:r>
      <w:r w:rsidRPr="00233DF5">
        <w:rPr>
          <w:rFonts w:ascii="Arial" w:hAnsi="Arial" w:cs="Arial"/>
          <w:i/>
          <w:sz w:val="24"/>
          <w:szCs w:val="24"/>
          <w:lang w:eastAsia="fr-FR"/>
        </w:rPr>
        <w:t xml:space="preserve"> (ou bien les étale devant lui) : </w:t>
      </w:r>
      <w:r w:rsidRPr="00233DF5">
        <w:rPr>
          <w:rFonts w:ascii="Arial" w:hAnsi="Arial" w:cs="Arial"/>
          <w:sz w:val="24"/>
          <w:szCs w:val="24"/>
          <w:lang w:eastAsia="fr-FR"/>
        </w:rPr>
        <w:t xml:space="preserve"> abattre l’image (</w:t>
      </w:r>
      <w:r w:rsidRPr="00233DF5">
        <w:rPr>
          <w:rFonts w:ascii="Arial" w:hAnsi="Arial" w:cs="Arial"/>
          <w:i/>
          <w:sz w:val="24"/>
          <w:szCs w:val="24"/>
          <w:lang w:eastAsia="fr-FR"/>
        </w:rPr>
        <w:t>ou bien la retourner</w:t>
      </w:r>
      <w:r w:rsidRPr="00233DF5">
        <w:rPr>
          <w:rFonts w:ascii="Arial" w:hAnsi="Arial" w:cs="Arial"/>
          <w:sz w:val="24"/>
          <w:szCs w:val="24"/>
          <w:lang w:eastAsia="fr-FR"/>
        </w:rPr>
        <w:t>) au fur et à mesure que l’enseignant nomme le mot correspondant ; le premier qui n’a plus de cartes en main (</w:t>
      </w:r>
      <w:r w:rsidRPr="00233DF5">
        <w:rPr>
          <w:rFonts w:ascii="Arial" w:hAnsi="Arial" w:cs="Arial"/>
          <w:i/>
          <w:sz w:val="24"/>
          <w:szCs w:val="24"/>
          <w:lang w:eastAsia="fr-FR"/>
        </w:rPr>
        <w:t>ou bien qui les a toutes retournées</w:t>
      </w:r>
      <w:r w:rsidRPr="00233DF5">
        <w:rPr>
          <w:rFonts w:ascii="Arial" w:hAnsi="Arial" w:cs="Arial"/>
          <w:sz w:val="24"/>
          <w:szCs w:val="24"/>
          <w:lang w:eastAsia="fr-FR"/>
        </w:rPr>
        <w:t xml:space="preserve">) dit « bingo ». </w:t>
      </w:r>
    </w:p>
    <w:p w:rsidR="00CD6188" w:rsidRPr="00614992" w:rsidRDefault="00C0680B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>
        <w:rPr>
          <w:rFonts w:ascii="Arial" w:hAnsi="Arial" w:cs="Arial"/>
          <w:b/>
          <w:sz w:val="24"/>
          <w:szCs w:val="24"/>
          <w:lang w:eastAsia="fr-FR"/>
        </w:rPr>
        <w:t> </w:t>
      </w:r>
      <w:r>
        <w:rPr>
          <w:rFonts w:ascii="Arial" w:hAnsi="Arial" w:cs="Arial"/>
          <w:sz w:val="24"/>
          <w:szCs w:val="24"/>
          <w:lang w:eastAsia="fr-FR"/>
        </w:rPr>
        <w:t>:</w:t>
      </w:r>
      <w:r w:rsidR="00CD6188" w:rsidRPr="00614992">
        <w:rPr>
          <w:rFonts w:ascii="Arial" w:hAnsi="Arial" w:cs="Arial"/>
          <w:b/>
          <w:sz w:val="24"/>
          <w:szCs w:val="24"/>
          <w:lang w:eastAsia="fr-FR"/>
        </w:rPr>
        <w:t xml:space="preserve"> mais cette fois, l’enseignant mobilise la phrase </w:t>
      </w:r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>« </w:t>
      </w:r>
      <w:r w:rsidR="00872DB0">
        <w:rPr>
          <w:rFonts w:ascii="Arial" w:hAnsi="Arial" w:cs="Arial"/>
          <w:b/>
          <w:bCs/>
          <w:sz w:val="24"/>
          <w:szCs w:val="24"/>
          <w:lang w:eastAsia="fr-FR"/>
        </w:rPr>
        <w:t xml:space="preserve">You </w:t>
      </w:r>
      <w:proofErr w:type="spellStart"/>
      <w:r w:rsidR="00872DB0">
        <w:rPr>
          <w:rFonts w:ascii="Arial" w:hAnsi="Arial" w:cs="Arial"/>
          <w:b/>
          <w:bCs/>
          <w:sz w:val="24"/>
          <w:szCs w:val="24"/>
          <w:lang w:eastAsia="fr-FR"/>
        </w:rPr>
        <w:t>can</w:t>
      </w:r>
      <w:proofErr w:type="spellEnd"/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 xml:space="preserve">… » </w:t>
      </w:r>
      <w:r w:rsidR="00CD6188" w:rsidRPr="00614992">
        <w:rPr>
          <w:rFonts w:ascii="Arial" w:hAnsi="Arial" w:cs="Arial"/>
          <w:bCs/>
          <w:sz w:val="24"/>
          <w:szCs w:val="24"/>
        </w:rPr>
        <w:t>(afin d’habituer les E à entendre la phrase complète)</w:t>
      </w:r>
      <w:r w:rsidR="009811AC">
        <w:rPr>
          <w:rFonts w:ascii="Arial" w:hAnsi="Arial" w:cs="Arial"/>
          <w:bCs/>
          <w:sz w:val="24"/>
          <w:szCs w:val="24"/>
        </w:rPr>
        <w:t>. Il peut mimer l</w:t>
      </w:r>
      <w:r w:rsidR="00872DB0">
        <w:rPr>
          <w:rFonts w:ascii="Arial" w:hAnsi="Arial" w:cs="Arial"/>
          <w:bCs/>
          <w:sz w:val="24"/>
          <w:szCs w:val="24"/>
        </w:rPr>
        <w:t>a formulation tout en affichant une</w:t>
      </w:r>
      <w:r w:rsidR="008B6761">
        <w:rPr>
          <w:rFonts w:ascii="Arial" w:hAnsi="Arial" w:cs="Arial"/>
          <w:bCs/>
          <w:sz w:val="24"/>
          <w:szCs w:val="24"/>
        </w:rPr>
        <w:t xml:space="preserve"> image.</w:t>
      </w:r>
      <w:r w:rsidR="00872DB0">
        <w:rPr>
          <w:rFonts w:ascii="Arial" w:hAnsi="Arial" w:cs="Arial"/>
          <w:bCs/>
          <w:sz w:val="24"/>
          <w:szCs w:val="24"/>
        </w:rPr>
        <w:t xml:space="preserve"> 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u w:val="single"/>
          <w:lang w:eastAsia="fr-FR"/>
        </w:rPr>
        <w:t xml:space="preserve"> Production orale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</w:t>
      </w:r>
      <w:r w:rsidRPr="006149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bCs/>
          <w:sz w:val="24"/>
          <w:szCs w:val="24"/>
        </w:rPr>
        <w:t>afficher les images au tableau en les numérotant :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>Activité « le perroquet intelligent</w:t>
      </w:r>
      <w:r w:rsidRPr="00614992">
        <w:rPr>
          <w:rFonts w:ascii="Arial" w:hAnsi="Arial" w:cs="Arial"/>
          <w:bCs/>
          <w:sz w:val="24"/>
          <w:szCs w:val="24"/>
        </w:rPr>
        <w:t xml:space="preserve"> » : l’enseignant montre et nomme chaque image et parfois « se trompe ». Consigne pour les E : répéter le mot seulement si ce que je dis est correct ; sinon, se taire.  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 </w:t>
      </w:r>
      <w:r w:rsidRPr="00614992">
        <w:rPr>
          <w:rFonts w:ascii="Arial" w:hAnsi="Arial" w:cs="Arial"/>
          <w:sz w:val="24"/>
          <w:szCs w:val="24"/>
          <w:lang w:eastAsia="fr-FR"/>
        </w:rPr>
        <w:t>: l’enseignant dit un numéro et les élèves disent le nom correspondant.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 ce qui reste :</w:t>
      </w:r>
      <w:r w:rsidR="008B6761">
        <w:rPr>
          <w:rFonts w:ascii="Arial" w:hAnsi="Arial" w:cs="Arial"/>
          <w:sz w:val="24"/>
          <w:szCs w:val="24"/>
          <w:lang w:eastAsia="fr-FR"/>
        </w:rPr>
        <w:t xml:space="preserve"> dire 5 numéros sur les 6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affichés et les E doivent donner le numéro de l’item non nommé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Brouillon d’oral :</w:t>
      </w:r>
      <w:r w:rsidRPr="00614992">
        <w:rPr>
          <w:rFonts w:ascii="Arial" w:hAnsi="Arial" w:cs="Arial"/>
          <w:bCs/>
          <w:sz w:val="24"/>
          <w:szCs w:val="24"/>
        </w:rPr>
        <w:t xml:space="preserve"> en petit groupe, les E constituent une pioche avec toutes les images ; chaque E pioche une carte à son tour et dit le mot correspondant. Le PE passe dans les groupes et aide. </w:t>
      </w:r>
    </w:p>
    <w:p w:rsidR="00CD6188" w:rsidRPr="002A6D9E" w:rsidRDefault="00CD6188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 xml:space="preserve">Idem avec la phrase complète. 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Faire écouter à nouveau l’enregistrement 1 si nécessaire pour que les E réentendent la phrase </w:t>
      </w:r>
      <w:r w:rsidR="00634956" w:rsidRPr="00634956">
        <w:rPr>
          <w:rFonts w:ascii="Arial" w:hAnsi="Arial" w:cs="Arial"/>
          <w:bCs/>
          <w:sz w:val="24"/>
          <w:szCs w:val="24"/>
        </w:rPr>
        <w:t xml:space="preserve">« I </w:t>
      </w:r>
      <w:proofErr w:type="spellStart"/>
      <w:r w:rsidR="008B6761">
        <w:rPr>
          <w:rFonts w:ascii="Arial" w:hAnsi="Arial" w:cs="Arial"/>
          <w:bCs/>
          <w:sz w:val="24"/>
          <w:szCs w:val="24"/>
        </w:rPr>
        <w:t>like</w:t>
      </w:r>
      <w:proofErr w:type="spellEnd"/>
      <w:r w:rsidR="00634956" w:rsidRPr="00634956">
        <w:rPr>
          <w:rFonts w:ascii="Arial" w:hAnsi="Arial" w:cs="Arial"/>
          <w:bCs/>
          <w:sz w:val="24"/>
          <w:szCs w:val="24"/>
        </w:rPr>
        <w:t xml:space="preserve"> … »</w:t>
      </w:r>
      <w:r w:rsidR="00634956">
        <w:rPr>
          <w:rFonts w:ascii="Arial" w:hAnsi="Arial" w:cs="Arial"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sz w:val="24"/>
          <w:szCs w:val="24"/>
          <w:lang w:eastAsia="fr-FR"/>
        </w:rPr>
        <w:t>en contexte.</w:t>
      </w:r>
    </w:p>
    <w:p w:rsidR="00CD6188" w:rsidRDefault="002A6D9E" w:rsidP="008B6761">
      <w:pPr>
        <w:pStyle w:val="Paragraphedeliste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 xml:space="preserve">Il est possible de refaire les activités en utilisant </w:t>
      </w:r>
      <w:r w:rsidR="008B6761">
        <w:rPr>
          <w:rFonts w:ascii="Arial" w:hAnsi="Arial" w:cs="Arial"/>
          <w:b/>
          <w:sz w:val="24"/>
          <w:szCs w:val="24"/>
          <w:lang w:eastAsia="fr-FR"/>
        </w:rPr>
        <w:t>la</w:t>
      </w:r>
      <w:r>
        <w:rPr>
          <w:rFonts w:ascii="Arial" w:hAnsi="Arial" w:cs="Arial"/>
          <w:b/>
          <w:sz w:val="24"/>
          <w:szCs w:val="24"/>
          <w:lang w:eastAsia="fr-FR"/>
        </w:rPr>
        <w:t xml:space="preserve"> formulation </w:t>
      </w:r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>« </w:t>
      </w:r>
      <w:r w:rsidR="00872DB0">
        <w:rPr>
          <w:rFonts w:ascii="Arial" w:hAnsi="Arial" w:cs="Arial"/>
          <w:b/>
          <w:bCs/>
          <w:sz w:val="24"/>
          <w:szCs w:val="24"/>
          <w:lang w:eastAsia="fr-FR"/>
        </w:rPr>
        <w:t xml:space="preserve">You </w:t>
      </w:r>
      <w:proofErr w:type="spellStart"/>
      <w:r w:rsidR="00872DB0">
        <w:rPr>
          <w:rFonts w:ascii="Arial" w:hAnsi="Arial" w:cs="Arial"/>
          <w:b/>
          <w:bCs/>
          <w:sz w:val="24"/>
          <w:szCs w:val="24"/>
          <w:lang w:eastAsia="fr-FR"/>
        </w:rPr>
        <w:t>can’t</w:t>
      </w:r>
      <w:proofErr w:type="spellEnd"/>
      <w:r w:rsidR="00872DB0">
        <w:rPr>
          <w:rFonts w:ascii="Arial" w:hAnsi="Arial" w:cs="Arial"/>
          <w:b/>
          <w:bCs/>
          <w:sz w:val="24"/>
          <w:szCs w:val="24"/>
          <w:lang w:eastAsia="fr-FR"/>
        </w:rPr>
        <w:t xml:space="preserve"> …</w:t>
      </w:r>
      <w:r w:rsidR="008B6761">
        <w:rPr>
          <w:rFonts w:ascii="Arial" w:hAnsi="Arial" w:cs="Arial"/>
          <w:b/>
          <w:bCs/>
          <w:sz w:val="24"/>
          <w:szCs w:val="24"/>
          <w:lang w:eastAsia="fr-FR"/>
        </w:rPr>
        <w:t> »</w:t>
      </w:r>
    </w:p>
    <w:p w:rsidR="008B6761" w:rsidRPr="008B6761" w:rsidRDefault="008B6761" w:rsidP="008B6761">
      <w:pPr>
        <w:pStyle w:val="Paragraphedeliste"/>
        <w:ind w:left="1440"/>
        <w:rPr>
          <w:rFonts w:ascii="Arial" w:hAnsi="Arial" w:cs="Arial"/>
          <w:b/>
          <w:bCs/>
          <w:sz w:val="24"/>
          <w:szCs w:val="24"/>
          <w:lang w:eastAsia="fr-FR"/>
        </w:rPr>
      </w:pPr>
    </w:p>
    <w:p w:rsidR="00872DB0" w:rsidRPr="00614992" w:rsidRDefault="00872DB0" w:rsidP="00872DB0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 xml:space="preserve">Par groupe, demander aux élèves de </w:t>
      </w:r>
      <w:r>
        <w:rPr>
          <w:rFonts w:ascii="Arial" w:hAnsi="Arial" w:cs="Arial"/>
          <w:b/>
          <w:bCs/>
          <w:sz w:val="24"/>
          <w:szCs w:val="24"/>
        </w:rPr>
        <w:t>représenter ce qu’ils ont compris</w:t>
      </w:r>
      <w:r w:rsidRPr="00614992">
        <w:rPr>
          <w:rFonts w:ascii="Arial" w:hAnsi="Arial" w:cs="Arial"/>
          <w:bCs/>
          <w:sz w:val="24"/>
          <w:szCs w:val="24"/>
        </w:rPr>
        <w:t xml:space="preserve"> : les élèves peuvent dessiner, coller des images ; ou pour les plus jeunes, dicter à l’adulte ce qui doit figurer sur une </w:t>
      </w:r>
      <w:r>
        <w:rPr>
          <w:rFonts w:ascii="Arial" w:hAnsi="Arial" w:cs="Arial"/>
          <w:bCs/>
          <w:sz w:val="24"/>
          <w:szCs w:val="24"/>
        </w:rPr>
        <w:t>production</w:t>
      </w:r>
      <w:r w:rsidRPr="00614992">
        <w:rPr>
          <w:rFonts w:ascii="Arial" w:hAnsi="Arial" w:cs="Arial"/>
          <w:bCs/>
          <w:sz w:val="24"/>
          <w:szCs w:val="24"/>
        </w:rPr>
        <w:t xml:space="preserve"> réalisée collectivement au tableau.</w:t>
      </w:r>
    </w:p>
    <w:p w:rsidR="00872DB0" w:rsidRPr="00614992" w:rsidRDefault="00872DB0" w:rsidP="00872DB0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</w:p>
    <w:p w:rsidR="00CD6188" w:rsidRPr="00872DB0" w:rsidRDefault="00872DB0" w:rsidP="00872DB0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Projet final</w:t>
      </w:r>
      <w:r w:rsidRPr="00614992">
        <w:rPr>
          <w:rFonts w:ascii="Arial" w:hAnsi="Arial" w:cs="Arial"/>
          <w:bCs/>
          <w:sz w:val="24"/>
          <w:szCs w:val="24"/>
        </w:rPr>
        <w:t xml:space="preserve"> : </w:t>
      </w:r>
      <w:r>
        <w:rPr>
          <w:rFonts w:ascii="Arial" w:hAnsi="Arial" w:cs="Arial"/>
          <w:bCs/>
          <w:sz w:val="24"/>
          <w:szCs w:val="24"/>
        </w:rPr>
        <w:t>créer une affiche, un livret, un diaporama sur chaque pays découvert.</w:t>
      </w:r>
      <w:bookmarkStart w:id="0" w:name="_GoBack"/>
      <w:bookmarkEnd w:id="0"/>
    </w:p>
    <w:sectPr w:rsidR="00CD6188" w:rsidRPr="00872DB0" w:rsidSect="001914D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F3" w:rsidRDefault="00EC3BF3" w:rsidP="00E212E9">
      <w:pPr>
        <w:spacing w:after="0" w:line="240" w:lineRule="auto"/>
      </w:pPr>
      <w:r>
        <w:separator/>
      </w:r>
    </w:p>
  </w:endnote>
  <w:endnote w:type="continuationSeparator" w:id="0">
    <w:p w:rsidR="00EC3BF3" w:rsidRDefault="00EC3BF3" w:rsidP="00E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E9" w:rsidRDefault="00E212E9">
    <w:pPr>
      <w:pStyle w:val="Pieddepage"/>
    </w:pPr>
    <w:r>
      <w:t>CPD LV69</w:t>
    </w:r>
  </w:p>
  <w:p w:rsidR="00E212E9" w:rsidRDefault="00E212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F3" w:rsidRDefault="00EC3BF3" w:rsidP="00E212E9">
      <w:pPr>
        <w:spacing w:after="0" w:line="240" w:lineRule="auto"/>
      </w:pPr>
      <w:r>
        <w:separator/>
      </w:r>
    </w:p>
  </w:footnote>
  <w:footnote w:type="continuationSeparator" w:id="0">
    <w:p w:rsidR="00EC3BF3" w:rsidRDefault="00EC3BF3" w:rsidP="00E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0A27"/>
    <w:multiLevelType w:val="hybridMultilevel"/>
    <w:tmpl w:val="AD24BA8E"/>
    <w:lvl w:ilvl="0" w:tplc="715677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B64EB"/>
    <w:multiLevelType w:val="hybridMultilevel"/>
    <w:tmpl w:val="B7B051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8"/>
    <w:rsid w:val="001415ED"/>
    <w:rsid w:val="001914D0"/>
    <w:rsid w:val="00233DF5"/>
    <w:rsid w:val="00256C5A"/>
    <w:rsid w:val="002A6D9E"/>
    <w:rsid w:val="003075A6"/>
    <w:rsid w:val="00374222"/>
    <w:rsid w:val="003E17C9"/>
    <w:rsid w:val="00403FFB"/>
    <w:rsid w:val="004429C3"/>
    <w:rsid w:val="00487A6D"/>
    <w:rsid w:val="004C13BD"/>
    <w:rsid w:val="0052206B"/>
    <w:rsid w:val="005D1AEE"/>
    <w:rsid w:val="00614992"/>
    <w:rsid w:val="006223B8"/>
    <w:rsid w:val="00634956"/>
    <w:rsid w:val="00766E35"/>
    <w:rsid w:val="00774F8A"/>
    <w:rsid w:val="00872DB0"/>
    <w:rsid w:val="008B6761"/>
    <w:rsid w:val="008C7828"/>
    <w:rsid w:val="00980A4F"/>
    <w:rsid w:val="009811AC"/>
    <w:rsid w:val="009E4388"/>
    <w:rsid w:val="00AD420E"/>
    <w:rsid w:val="00B3325A"/>
    <w:rsid w:val="00BE7137"/>
    <w:rsid w:val="00C0680B"/>
    <w:rsid w:val="00CD6188"/>
    <w:rsid w:val="00E212E9"/>
    <w:rsid w:val="00E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8E5B"/>
  <w15:chartTrackingRefBased/>
  <w15:docId w15:val="{B4A370BA-9498-408A-9D8D-6C822388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88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D6188"/>
    <w:pPr>
      <w:ind w:left="720"/>
    </w:pPr>
    <w:rPr>
      <w:rFonts w:eastAsia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D61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618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2</cp:revision>
  <dcterms:created xsi:type="dcterms:W3CDTF">2021-11-26T18:47:00Z</dcterms:created>
  <dcterms:modified xsi:type="dcterms:W3CDTF">2021-11-26T18:47:00Z</dcterms:modified>
</cp:coreProperties>
</file>